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CB4B0" w14:textId="77777777" w:rsidR="00116E8D" w:rsidRDefault="00116E8D">
      <w:pPr>
        <w:spacing w:after="271" w:line="20" w:lineRule="exact"/>
      </w:pPr>
    </w:p>
    <w:p w14:paraId="5648BDBC" w14:textId="0D870A46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t>DOCKET NO. 52530</w:t>
      </w:r>
    </w:p>
    <w:p w14:paraId="3FA3C371" w14:textId="77777777" w:rsidR="00871E00" w:rsidRPr="00871E00" w:rsidRDefault="00871E00" w:rsidP="00871E00">
      <w:pPr>
        <w:jc w:val="center"/>
        <w:rPr>
          <w:b/>
          <w:sz w:val="24"/>
          <w:szCs w:val="24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871E00" w:rsidRPr="00871E00" w14:paraId="51537581" w14:textId="77777777" w:rsidTr="00A80243">
        <w:trPr>
          <w:trHeight w:val="1650"/>
        </w:trPr>
        <w:tc>
          <w:tcPr>
            <w:tcW w:w="4515" w:type="dxa"/>
          </w:tcPr>
          <w:p w14:paraId="3C4CFEB9" w14:textId="4685EF09" w:rsidR="00871E00" w:rsidRPr="00871E00" w:rsidRDefault="00871E00" w:rsidP="00A80243">
            <w:pPr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PETITION OF E REAL ESTATE, LLC TO AMEND MARILEE SPECIAL UTILITY DISTRICT'S CERTIFICATE OF CONVENIENCE AND NECESSITY IN COLLIN COUNTY BY EXPEDITED RELEASE </w:t>
            </w:r>
          </w:p>
        </w:tc>
        <w:tc>
          <w:tcPr>
            <w:tcW w:w="353" w:type="dxa"/>
          </w:tcPr>
          <w:p w14:paraId="70D4E63B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32915C4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8DA03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47BC44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40E3A39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A3CED34" w14:textId="098CD9EB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593" w:type="dxa"/>
          </w:tcPr>
          <w:p w14:paraId="2E64993E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PUBLIC UTILITY COMMISSION</w:t>
            </w:r>
          </w:p>
          <w:p w14:paraId="64579F96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09222F3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OF TEXAS</w:t>
            </w:r>
          </w:p>
        </w:tc>
      </w:tr>
    </w:tbl>
    <w:p w14:paraId="79BE0947" w14:textId="77777777" w:rsidR="00871E00" w:rsidRPr="00871E00" w:rsidRDefault="00871E0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2C6C96D0" w14:textId="57B49E19" w:rsidR="00116E8D" w:rsidRPr="00871E00" w:rsidRDefault="0065069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 xml:space="preserve">COMMISSION STAFF'S </w:t>
      </w:r>
      <w:r w:rsidR="00C1487D">
        <w:rPr>
          <w:rFonts w:eastAsia="Times New Roman"/>
          <w:b/>
          <w:color w:val="000000"/>
          <w:sz w:val="24"/>
          <w:szCs w:val="24"/>
        </w:rPr>
        <w:t>SUBMISSION OF THIRD-PARTY APPRAISAL REPORT</w:t>
      </w:r>
    </w:p>
    <w:p w14:paraId="489A4FD7" w14:textId="1D6D2EEA" w:rsidR="00BD77F0" w:rsidRDefault="00BD77F0" w:rsidP="00F45DCE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28259844" w14:textId="344EB062" w:rsidR="00BD77F0" w:rsidRDefault="00A2487C" w:rsidP="00D51AF0">
      <w:pPr>
        <w:autoSpaceDE w:val="0"/>
        <w:autoSpaceDN w:val="0"/>
        <w:adjustRightInd w:val="0"/>
        <w:spacing w:line="360" w:lineRule="auto"/>
        <w:jc w:val="both"/>
        <w:rPr>
          <w:rFonts w:eastAsia="Times New Roman"/>
          <w:color w:val="000000"/>
          <w:spacing w:val="3"/>
          <w:sz w:val="24"/>
          <w:szCs w:val="24"/>
        </w:rPr>
      </w:pPr>
      <w:r>
        <w:rPr>
          <w:sz w:val="24"/>
          <w:szCs w:val="24"/>
        </w:rPr>
        <w:tab/>
      </w:r>
      <w:r w:rsidR="00D51AF0">
        <w:rPr>
          <w:sz w:val="24"/>
          <w:szCs w:val="24"/>
        </w:rPr>
        <w:t xml:space="preserve">The Staff (Staff) of the Public Utility Commission of Texas (Commission) submits the third-party appraisal report in this matter attached to this filing. </w:t>
      </w:r>
    </w:p>
    <w:p w14:paraId="20161684" w14:textId="26ACF82B" w:rsidR="00116E8D" w:rsidRPr="00871E00" w:rsidRDefault="00650690">
      <w:pPr>
        <w:spacing w:before="560" w:line="266" w:lineRule="exact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t xml:space="preserve">Dated: </w:t>
      </w:r>
      <w:r w:rsidR="003B1825">
        <w:rPr>
          <w:rFonts w:eastAsia="Times New Roman"/>
          <w:color w:val="000000"/>
          <w:spacing w:val="3"/>
          <w:sz w:val="24"/>
          <w:szCs w:val="24"/>
        </w:rPr>
        <w:t xml:space="preserve">January </w:t>
      </w:r>
      <w:r w:rsidR="00E77133">
        <w:rPr>
          <w:rFonts w:eastAsia="Times New Roman"/>
          <w:color w:val="000000"/>
          <w:spacing w:val="3"/>
          <w:sz w:val="24"/>
          <w:szCs w:val="24"/>
        </w:rPr>
        <w:t>25</w:t>
      </w:r>
      <w:r w:rsidR="003B1825">
        <w:rPr>
          <w:rFonts w:eastAsia="Times New Roman"/>
          <w:color w:val="000000"/>
          <w:spacing w:val="3"/>
          <w:sz w:val="24"/>
          <w:szCs w:val="24"/>
        </w:rPr>
        <w:t>, 2023</w:t>
      </w:r>
    </w:p>
    <w:p w14:paraId="0A6A948E" w14:textId="77777777" w:rsidR="00116E8D" w:rsidRPr="00871E00" w:rsidRDefault="00650690">
      <w:pPr>
        <w:spacing w:before="569" w:line="266" w:lineRule="exact"/>
        <w:ind w:left="4320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t>Respectfully submitted,</w:t>
      </w:r>
    </w:p>
    <w:p w14:paraId="35D1D3D1" w14:textId="2A9027E6" w:rsidR="00116E8D" w:rsidRPr="00871E00" w:rsidRDefault="00650690">
      <w:pPr>
        <w:spacing w:before="281" w:line="276" w:lineRule="exact"/>
        <w:ind w:left="4320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>PUBLIC UTILITY COMMISSION OF TEXAS LEGAL DIVISION</w:t>
      </w:r>
    </w:p>
    <w:p w14:paraId="616038B8" w14:textId="77777777" w:rsidR="00871E00" w:rsidRPr="00871E00" w:rsidRDefault="00871E00" w:rsidP="00871E00">
      <w:pPr>
        <w:rPr>
          <w:sz w:val="24"/>
          <w:szCs w:val="24"/>
        </w:rPr>
      </w:pPr>
    </w:p>
    <w:p w14:paraId="436CCD26" w14:textId="6404F803" w:rsidR="00871E00" w:rsidRPr="00871E00" w:rsidRDefault="00BD77F0" w:rsidP="00871E00">
      <w:pPr>
        <w:ind w:left="4320"/>
        <w:rPr>
          <w:rFonts w:eastAsia="Calibri"/>
          <w:sz w:val="24"/>
          <w:szCs w:val="24"/>
        </w:rPr>
      </w:pPr>
      <w:bookmarkStart w:id="0" w:name="_Hlk89165411"/>
      <w:r>
        <w:rPr>
          <w:rFonts w:eastAsia="Calibri"/>
          <w:sz w:val="24"/>
          <w:szCs w:val="24"/>
        </w:rPr>
        <w:t>Keith Rogas</w:t>
      </w:r>
    </w:p>
    <w:p w14:paraId="400710A2" w14:textId="77777777" w:rsidR="00871E00" w:rsidRPr="00871E00" w:rsidRDefault="00871E00" w:rsidP="00871E00">
      <w:pPr>
        <w:rPr>
          <w:sz w:val="24"/>
          <w:szCs w:val="24"/>
        </w:rPr>
      </w:pP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  <w:t xml:space="preserve">Division Director </w:t>
      </w:r>
    </w:p>
    <w:p w14:paraId="6A15EAEB" w14:textId="77777777" w:rsidR="00871E00" w:rsidRPr="00871E00" w:rsidRDefault="00871E00" w:rsidP="00871E00">
      <w:pPr>
        <w:keepNext/>
        <w:ind w:left="4320"/>
        <w:rPr>
          <w:sz w:val="24"/>
          <w:szCs w:val="24"/>
        </w:rPr>
      </w:pPr>
    </w:p>
    <w:p w14:paraId="65E231EE" w14:textId="56C95736" w:rsidR="00871E00" w:rsidRPr="00871E00" w:rsidRDefault="00661DA2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bookmarkStart w:id="1" w:name="_Hlk65663267"/>
      <w:r>
        <w:rPr>
          <w:sz w:val="24"/>
          <w:szCs w:val="24"/>
        </w:rPr>
        <w:t>Sneha Patel</w:t>
      </w:r>
    </w:p>
    <w:p w14:paraId="31A25B44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 w:rsidRPr="00871E00">
        <w:rPr>
          <w:sz w:val="24"/>
          <w:szCs w:val="24"/>
        </w:rPr>
        <w:t>Managing Attorney</w:t>
      </w:r>
    </w:p>
    <w:p w14:paraId="3C941772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p w14:paraId="18543ECB" w14:textId="77777777" w:rsidR="00871E00" w:rsidRPr="00BD77F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bookmarkEnd w:id="0"/>
    <w:bookmarkEnd w:id="1"/>
    <w:p w14:paraId="70F2DE53" w14:textId="67795A99" w:rsidR="000314EA" w:rsidRPr="00871E00" w:rsidRDefault="00BA0A13" w:rsidP="000314EA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>
        <w:rPr>
          <w:sz w:val="24"/>
          <w:szCs w:val="24"/>
          <w:u w:val="single"/>
        </w:rPr>
        <w:t>/s/ Forrest Smith</w:t>
      </w:r>
    </w:p>
    <w:p w14:paraId="30481096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 Smith</w:t>
      </w:r>
    </w:p>
    <w:p w14:paraId="57B11CD6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 xml:space="preserve">State Bar No. </w:t>
      </w:r>
      <w:r w:rsidRPr="00871E00">
        <w:rPr>
          <w:color w:val="000000"/>
          <w:sz w:val="24"/>
          <w:szCs w:val="24"/>
        </w:rPr>
        <w:t>24093643</w:t>
      </w:r>
    </w:p>
    <w:p w14:paraId="40AC2F7C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1701 N. Congress Avenue</w:t>
      </w:r>
    </w:p>
    <w:p w14:paraId="28A6778C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P.O. Box 13326</w:t>
      </w:r>
    </w:p>
    <w:p w14:paraId="154504FD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Austin, Texas 78711-3326</w:t>
      </w:r>
    </w:p>
    <w:p w14:paraId="13DD0A32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(512) 936-7388</w:t>
      </w:r>
    </w:p>
    <w:p w14:paraId="21DCE10E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(512) 936-7268 (facsimile)</w:t>
      </w:r>
    </w:p>
    <w:p w14:paraId="31B2951A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Forrest.Smith@puc.texas.gov</w:t>
      </w:r>
    </w:p>
    <w:p w14:paraId="329B8943" w14:textId="0523A7E2" w:rsidR="00871E00" w:rsidRDefault="00871E00">
      <w:pPr>
        <w:rPr>
          <w:rFonts w:eastAsia="Times New Roman"/>
          <w:b/>
          <w:caps/>
          <w:sz w:val="24"/>
          <w:szCs w:val="24"/>
        </w:rPr>
      </w:pPr>
    </w:p>
    <w:p w14:paraId="4CDD52C2" w14:textId="77777777" w:rsidR="003B2E8D" w:rsidRDefault="003B2E8D" w:rsidP="00871E00">
      <w:pPr>
        <w:pStyle w:val="Docketnumber"/>
        <w:rPr>
          <w:sz w:val="24"/>
          <w:szCs w:val="24"/>
        </w:rPr>
      </w:pPr>
    </w:p>
    <w:p w14:paraId="21A21C78" w14:textId="77777777" w:rsidR="003B2E8D" w:rsidRDefault="003B2E8D" w:rsidP="00871E00">
      <w:pPr>
        <w:pStyle w:val="Docketnumber"/>
        <w:rPr>
          <w:sz w:val="24"/>
          <w:szCs w:val="24"/>
        </w:rPr>
      </w:pPr>
    </w:p>
    <w:p w14:paraId="7F39E6AA" w14:textId="77777777" w:rsidR="003B2E8D" w:rsidRDefault="003B2E8D" w:rsidP="00871E00">
      <w:pPr>
        <w:pStyle w:val="Docketnumber"/>
        <w:rPr>
          <w:sz w:val="24"/>
          <w:szCs w:val="24"/>
        </w:rPr>
      </w:pPr>
    </w:p>
    <w:p w14:paraId="68E9F6C5" w14:textId="77777777" w:rsidR="003B2E8D" w:rsidRDefault="003B2E8D" w:rsidP="00871E00">
      <w:pPr>
        <w:pStyle w:val="Docketnumber"/>
        <w:rPr>
          <w:sz w:val="24"/>
          <w:szCs w:val="24"/>
        </w:rPr>
      </w:pPr>
    </w:p>
    <w:p w14:paraId="48286195" w14:textId="6B52F766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lastRenderedPageBreak/>
        <w:t>DOCKET NO. 52530</w:t>
      </w:r>
    </w:p>
    <w:p w14:paraId="50347DA0" w14:textId="77777777" w:rsidR="00871E00" w:rsidRPr="00871E00" w:rsidRDefault="00871E00" w:rsidP="00871E00">
      <w:pPr>
        <w:pStyle w:val="Docketnumber"/>
        <w:rPr>
          <w:sz w:val="24"/>
          <w:szCs w:val="24"/>
        </w:rPr>
      </w:pPr>
    </w:p>
    <w:p w14:paraId="08C43D91" w14:textId="77777777" w:rsidR="00871E00" w:rsidRPr="00871E00" w:rsidRDefault="00871E00" w:rsidP="00871E00">
      <w:pPr>
        <w:keepNext/>
        <w:spacing w:line="360" w:lineRule="auto"/>
        <w:jc w:val="center"/>
        <w:rPr>
          <w:b/>
          <w:sz w:val="24"/>
          <w:szCs w:val="24"/>
        </w:rPr>
      </w:pPr>
      <w:r w:rsidRPr="00871E00">
        <w:rPr>
          <w:b/>
          <w:sz w:val="24"/>
          <w:szCs w:val="24"/>
        </w:rPr>
        <w:t>CERTIFICATE OF SERVICE</w:t>
      </w:r>
    </w:p>
    <w:p w14:paraId="6B7AA05E" w14:textId="7C11D091" w:rsidR="00871E00" w:rsidRPr="00871E00" w:rsidRDefault="00871E00" w:rsidP="00661DA2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 w:val="24"/>
          <w:szCs w:val="24"/>
        </w:rPr>
      </w:pPr>
      <w:r w:rsidRPr="00871E00">
        <w:rPr>
          <w:sz w:val="24"/>
          <w:szCs w:val="24"/>
        </w:rPr>
        <w:t>I</w:t>
      </w:r>
      <w:r w:rsidRPr="00871E00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71E00">
        <w:rPr>
          <w:sz w:val="24"/>
          <w:szCs w:val="24"/>
        </w:rPr>
        <w:t xml:space="preserve"> </w:t>
      </w:r>
      <w:r w:rsidRPr="00871E00">
        <w:rPr>
          <w:sz w:val="24"/>
          <w:szCs w:val="24"/>
        </w:rPr>
        <w:fldChar w:fldCharType="begin"/>
      </w:r>
      <w:r w:rsidRPr="00871E00">
        <w:rPr>
          <w:sz w:val="24"/>
          <w:szCs w:val="24"/>
        </w:rPr>
        <w:instrText xml:space="preserve"> DATE \@ "MMMM d, yyyy" </w:instrText>
      </w:r>
      <w:r w:rsidRPr="00871E00">
        <w:rPr>
          <w:sz w:val="24"/>
          <w:szCs w:val="24"/>
        </w:rPr>
        <w:fldChar w:fldCharType="separate"/>
      </w:r>
      <w:r w:rsidR="00E77133">
        <w:rPr>
          <w:noProof/>
          <w:sz w:val="24"/>
          <w:szCs w:val="24"/>
        </w:rPr>
        <w:t>January 25, 2023</w:t>
      </w:r>
      <w:r w:rsidRPr="00871E00">
        <w:rPr>
          <w:sz w:val="24"/>
          <w:szCs w:val="24"/>
        </w:rPr>
        <w:fldChar w:fldCharType="end"/>
      </w:r>
      <w:r w:rsidRPr="00871E00">
        <w:rPr>
          <w:color w:val="0D0D0D"/>
          <w:sz w:val="24"/>
          <w:szCs w:val="24"/>
        </w:rPr>
        <w:t>, in accordance with the Order Suspending Rules, issued in Project No. 50664.</w:t>
      </w:r>
    </w:p>
    <w:p w14:paraId="5A6714EE" w14:textId="77777777" w:rsidR="00871E00" w:rsidRPr="00871E00" w:rsidRDefault="00871E00" w:rsidP="00871E00">
      <w:pPr>
        <w:keepNext/>
        <w:spacing w:line="360" w:lineRule="auto"/>
        <w:ind w:firstLine="720"/>
        <w:rPr>
          <w:sz w:val="24"/>
          <w:szCs w:val="24"/>
        </w:rPr>
      </w:pPr>
    </w:p>
    <w:p w14:paraId="1A150EA7" w14:textId="1ECB0578" w:rsidR="000314EA" w:rsidRPr="00871E00" w:rsidRDefault="00BA0A13" w:rsidP="000314EA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>
        <w:rPr>
          <w:sz w:val="24"/>
          <w:szCs w:val="24"/>
          <w:u w:val="single"/>
        </w:rPr>
        <w:t>/s/ Forrest Smith</w:t>
      </w:r>
    </w:p>
    <w:p w14:paraId="34DFE307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 Smith</w:t>
      </w:r>
    </w:p>
    <w:p w14:paraId="1AC02D74" w14:textId="77DD7F81" w:rsidR="00116E8D" w:rsidRPr="00871E00" w:rsidRDefault="00116E8D" w:rsidP="00BD77F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sectPr w:rsidR="00116E8D" w:rsidRPr="00871E00" w:rsidSect="00871E00">
      <w:type w:val="continuous"/>
      <w:pgSz w:w="12281" w:h="15893"/>
      <w:pgMar w:top="1460" w:right="1571" w:bottom="135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93137" w14:textId="77777777" w:rsidR="004420DA" w:rsidRDefault="004420DA" w:rsidP="00BD77F0">
      <w:r>
        <w:separator/>
      </w:r>
    </w:p>
  </w:endnote>
  <w:endnote w:type="continuationSeparator" w:id="0">
    <w:p w14:paraId="397D9720" w14:textId="77777777" w:rsidR="004420DA" w:rsidRDefault="004420DA" w:rsidP="00BD7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0917B" w14:textId="77777777" w:rsidR="004420DA" w:rsidRDefault="004420DA" w:rsidP="00BD77F0">
      <w:r>
        <w:separator/>
      </w:r>
    </w:p>
  </w:footnote>
  <w:footnote w:type="continuationSeparator" w:id="0">
    <w:p w14:paraId="2F08BC1B" w14:textId="77777777" w:rsidR="004420DA" w:rsidRDefault="004420DA" w:rsidP="00BD7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93928"/>
    <w:multiLevelType w:val="hybridMultilevel"/>
    <w:tmpl w:val="3B7C7216"/>
    <w:lvl w:ilvl="0" w:tplc="06FA13A6">
      <w:start w:val="1"/>
      <w:numFmt w:val="upperRoman"/>
      <w:lvlText w:val="%1."/>
      <w:lvlJc w:val="left"/>
      <w:pPr>
        <w:ind w:left="29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2" w:hanging="360"/>
      </w:pPr>
    </w:lvl>
    <w:lvl w:ilvl="2" w:tplc="0409001B" w:tentative="1">
      <w:start w:val="1"/>
      <w:numFmt w:val="lowerRoman"/>
      <w:lvlText w:val="%3."/>
      <w:lvlJc w:val="right"/>
      <w:pPr>
        <w:ind w:left="4032" w:hanging="180"/>
      </w:pPr>
    </w:lvl>
    <w:lvl w:ilvl="3" w:tplc="0409000F" w:tentative="1">
      <w:start w:val="1"/>
      <w:numFmt w:val="decimal"/>
      <w:lvlText w:val="%4."/>
      <w:lvlJc w:val="left"/>
      <w:pPr>
        <w:ind w:left="4752" w:hanging="360"/>
      </w:pPr>
    </w:lvl>
    <w:lvl w:ilvl="4" w:tplc="04090019" w:tentative="1">
      <w:start w:val="1"/>
      <w:numFmt w:val="lowerLetter"/>
      <w:lvlText w:val="%5."/>
      <w:lvlJc w:val="left"/>
      <w:pPr>
        <w:ind w:left="5472" w:hanging="360"/>
      </w:pPr>
    </w:lvl>
    <w:lvl w:ilvl="5" w:tplc="0409001B" w:tentative="1">
      <w:start w:val="1"/>
      <w:numFmt w:val="lowerRoman"/>
      <w:lvlText w:val="%6."/>
      <w:lvlJc w:val="right"/>
      <w:pPr>
        <w:ind w:left="6192" w:hanging="180"/>
      </w:pPr>
    </w:lvl>
    <w:lvl w:ilvl="6" w:tplc="0409000F" w:tentative="1">
      <w:start w:val="1"/>
      <w:numFmt w:val="decimal"/>
      <w:lvlText w:val="%7."/>
      <w:lvlJc w:val="left"/>
      <w:pPr>
        <w:ind w:left="6912" w:hanging="360"/>
      </w:pPr>
    </w:lvl>
    <w:lvl w:ilvl="7" w:tplc="04090019" w:tentative="1">
      <w:start w:val="1"/>
      <w:numFmt w:val="lowerLetter"/>
      <w:lvlText w:val="%8."/>
      <w:lvlJc w:val="left"/>
      <w:pPr>
        <w:ind w:left="7632" w:hanging="360"/>
      </w:pPr>
    </w:lvl>
    <w:lvl w:ilvl="8" w:tplc="0409001B" w:tentative="1">
      <w:start w:val="1"/>
      <w:numFmt w:val="lowerRoman"/>
      <w:lvlText w:val="%9."/>
      <w:lvlJc w:val="right"/>
      <w:pPr>
        <w:ind w:left="8352" w:hanging="180"/>
      </w:pPr>
    </w:lvl>
  </w:abstractNum>
  <w:abstractNum w:abstractNumId="1" w15:restartNumberingAfterBreak="0">
    <w:nsid w:val="272919C9"/>
    <w:multiLevelType w:val="hybridMultilevel"/>
    <w:tmpl w:val="A75617E2"/>
    <w:lvl w:ilvl="0" w:tplc="ABA2F5AE">
      <w:start w:val="1"/>
      <w:numFmt w:val="upperRoman"/>
      <w:lvlText w:val="%1."/>
      <w:lvlJc w:val="left"/>
      <w:pPr>
        <w:ind w:left="367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32" w:hanging="360"/>
      </w:pPr>
    </w:lvl>
    <w:lvl w:ilvl="2" w:tplc="0409001B" w:tentative="1">
      <w:start w:val="1"/>
      <w:numFmt w:val="lowerRoman"/>
      <w:lvlText w:val="%3."/>
      <w:lvlJc w:val="right"/>
      <w:pPr>
        <w:ind w:left="4752" w:hanging="180"/>
      </w:pPr>
    </w:lvl>
    <w:lvl w:ilvl="3" w:tplc="0409000F" w:tentative="1">
      <w:start w:val="1"/>
      <w:numFmt w:val="decimal"/>
      <w:lvlText w:val="%4."/>
      <w:lvlJc w:val="left"/>
      <w:pPr>
        <w:ind w:left="5472" w:hanging="360"/>
      </w:pPr>
    </w:lvl>
    <w:lvl w:ilvl="4" w:tplc="04090019" w:tentative="1">
      <w:start w:val="1"/>
      <w:numFmt w:val="lowerLetter"/>
      <w:lvlText w:val="%5."/>
      <w:lvlJc w:val="left"/>
      <w:pPr>
        <w:ind w:left="6192" w:hanging="360"/>
      </w:pPr>
    </w:lvl>
    <w:lvl w:ilvl="5" w:tplc="0409001B" w:tentative="1">
      <w:start w:val="1"/>
      <w:numFmt w:val="lowerRoman"/>
      <w:lvlText w:val="%6."/>
      <w:lvlJc w:val="right"/>
      <w:pPr>
        <w:ind w:left="6912" w:hanging="180"/>
      </w:pPr>
    </w:lvl>
    <w:lvl w:ilvl="6" w:tplc="0409000F" w:tentative="1">
      <w:start w:val="1"/>
      <w:numFmt w:val="decimal"/>
      <w:lvlText w:val="%7."/>
      <w:lvlJc w:val="left"/>
      <w:pPr>
        <w:ind w:left="7632" w:hanging="360"/>
      </w:pPr>
    </w:lvl>
    <w:lvl w:ilvl="7" w:tplc="04090019" w:tentative="1">
      <w:start w:val="1"/>
      <w:numFmt w:val="lowerLetter"/>
      <w:lvlText w:val="%8."/>
      <w:lvlJc w:val="left"/>
      <w:pPr>
        <w:ind w:left="8352" w:hanging="360"/>
      </w:pPr>
    </w:lvl>
    <w:lvl w:ilvl="8" w:tplc="0409001B" w:tentative="1">
      <w:start w:val="1"/>
      <w:numFmt w:val="lowerRoman"/>
      <w:lvlText w:val="%9."/>
      <w:lvlJc w:val="right"/>
      <w:pPr>
        <w:ind w:left="9072" w:hanging="180"/>
      </w:pPr>
    </w:lvl>
  </w:abstractNum>
  <w:abstractNum w:abstractNumId="2" w15:restartNumberingAfterBreak="0">
    <w:nsid w:val="61746B9A"/>
    <w:multiLevelType w:val="hybridMultilevel"/>
    <w:tmpl w:val="8FD0B60E"/>
    <w:lvl w:ilvl="0" w:tplc="2C7E531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1D281C"/>
    <w:multiLevelType w:val="hybridMultilevel"/>
    <w:tmpl w:val="70B8C360"/>
    <w:lvl w:ilvl="0" w:tplc="762CEE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E8D"/>
    <w:rsid w:val="000314EA"/>
    <w:rsid w:val="0006309F"/>
    <w:rsid w:val="000B0ED2"/>
    <w:rsid w:val="00116E8D"/>
    <w:rsid w:val="00181227"/>
    <w:rsid w:val="00197343"/>
    <w:rsid w:val="00247415"/>
    <w:rsid w:val="00300366"/>
    <w:rsid w:val="003031A2"/>
    <w:rsid w:val="003136B9"/>
    <w:rsid w:val="003B1825"/>
    <w:rsid w:val="003B2E8D"/>
    <w:rsid w:val="004420DA"/>
    <w:rsid w:val="00456CA0"/>
    <w:rsid w:val="00557C03"/>
    <w:rsid w:val="00563986"/>
    <w:rsid w:val="00574D7A"/>
    <w:rsid w:val="00614D07"/>
    <w:rsid w:val="00650690"/>
    <w:rsid w:val="00661DA2"/>
    <w:rsid w:val="00665B81"/>
    <w:rsid w:val="006F36AE"/>
    <w:rsid w:val="0084177C"/>
    <w:rsid w:val="00871E00"/>
    <w:rsid w:val="00896E91"/>
    <w:rsid w:val="009012B9"/>
    <w:rsid w:val="00A2487C"/>
    <w:rsid w:val="00A64B14"/>
    <w:rsid w:val="00AF06FA"/>
    <w:rsid w:val="00B80D6B"/>
    <w:rsid w:val="00BA0A13"/>
    <w:rsid w:val="00BD77F0"/>
    <w:rsid w:val="00C00867"/>
    <w:rsid w:val="00C1487D"/>
    <w:rsid w:val="00C20412"/>
    <w:rsid w:val="00CA5299"/>
    <w:rsid w:val="00D51AF0"/>
    <w:rsid w:val="00E77133"/>
    <w:rsid w:val="00F45DCE"/>
    <w:rsid w:val="00F5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96389"/>
  <w15:docId w15:val="{6BC5E182-13E3-4E10-ADFA-E42BB2B4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7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871E00"/>
    <w:pPr>
      <w:jc w:val="center"/>
    </w:pPr>
    <w:rPr>
      <w:rFonts w:eastAsia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871E00"/>
    <w:pPr>
      <w:keepNext/>
      <w:tabs>
        <w:tab w:val="center" w:pos="4770"/>
        <w:tab w:val="left" w:pos="5400"/>
      </w:tabs>
      <w:spacing w:line="288" w:lineRule="auto"/>
      <w:jc w:val="both"/>
    </w:pPr>
    <w:rPr>
      <w:rFonts w:eastAsia="Times New Roman"/>
      <w:b/>
      <w:caps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1E00"/>
    <w:pPr>
      <w:spacing w:line="480" w:lineRule="auto"/>
      <w:jc w:val="both"/>
    </w:pPr>
    <w:rPr>
      <w:rFonts w:eastAsia="Times New Roman"/>
      <w:sz w:val="24"/>
      <w:szCs w:val="20"/>
    </w:rPr>
  </w:style>
  <w:style w:type="character" w:customStyle="1" w:styleId="NormaldoubleChar">
    <w:name w:val="Normal double Char"/>
    <w:link w:val="Normaldouble"/>
    <w:rsid w:val="00871E00"/>
    <w:rPr>
      <w:rFonts w:eastAsia="Times New Roman"/>
      <w:sz w:val="24"/>
      <w:szCs w:val="20"/>
    </w:rPr>
  </w:style>
  <w:style w:type="character" w:styleId="CommentReference">
    <w:name w:val="annotation reference"/>
    <w:uiPriority w:val="99"/>
    <w:semiHidden/>
    <w:unhideWhenUsed/>
    <w:rsid w:val="000630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09F"/>
    <w:pPr>
      <w:jc w:val="both"/>
    </w:pPr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09F"/>
    <w:rPr>
      <w:rFonts w:eastAsia="Times New Roman"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BD77F0"/>
    <w:pPr>
      <w:jc w:val="both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D77F0"/>
    <w:rPr>
      <w:rFonts w:eastAsia="Times New Roman"/>
      <w:sz w:val="20"/>
      <w:szCs w:val="20"/>
    </w:rPr>
  </w:style>
  <w:style w:type="character" w:styleId="FootnoteReference">
    <w:name w:val="footnote reference"/>
    <w:semiHidden/>
    <w:rsid w:val="00BD77F0"/>
    <w:rPr>
      <w:position w:val="6"/>
      <w:sz w:val="16"/>
    </w:rPr>
  </w:style>
  <w:style w:type="paragraph" w:styleId="ListParagraph">
    <w:name w:val="List Paragraph"/>
    <w:basedOn w:val="Normal"/>
    <w:uiPriority w:val="34"/>
    <w:qFormat/>
    <w:rsid w:val="00BD77F0"/>
    <w:pPr>
      <w:ind w:left="720"/>
      <w:contextualSpacing/>
      <w:jc w:val="both"/>
    </w:pPr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Jaci Caldwell</dc:creator>
  <cp:lastModifiedBy>Forrest Smith</cp:lastModifiedBy>
  <cp:revision>23</cp:revision>
  <dcterms:created xsi:type="dcterms:W3CDTF">2022-04-25T00:23:00Z</dcterms:created>
  <dcterms:modified xsi:type="dcterms:W3CDTF">2023-01-25T19:19:00Z</dcterms:modified>
</cp:coreProperties>
</file>